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34F9" w14:textId="77777777" w:rsidR="002F23C0" w:rsidRDefault="002F23C0" w:rsidP="00B52A70">
      <w:pPr>
        <w:jc w:val="center"/>
        <w:rPr>
          <w:b/>
          <w:bCs/>
        </w:rPr>
      </w:pPr>
    </w:p>
    <w:p w14:paraId="57ABACA5" w14:textId="4C9E1747" w:rsidR="002F23C0" w:rsidRDefault="00DB3277" w:rsidP="00B52A70">
      <w:pPr>
        <w:jc w:val="center"/>
        <w:rPr>
          <w:b/>
          <w:bCs/>
        </w:rPr>
      </w:pPr>
      <w:r>
        <w:rPr>
          <w:b/>
          <w:bCs/>
          <w:noProof/>
        </w:rPr>
        <w:drawing>
          <wp:inline distT="0" distB="0" distL="0" distR="0" wp14:anchorId="239D605E" wp14:editId="0C524E9A">
            <wp:extent cx="2676525" cy="676910"/>
            <wp:effectExtent l="0" t="0" r="9525" b="8890"/>
            <wp:docPr id="144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676910"/>
                    </a:xfrm>
                    <a:prstGeom prst="rect">
                      <a:avLst/>
                    </a:prstGeom>
                    <a:noFill/>
                  </pic:spPr>
                </pic:pic>
              </a:graphicData>
            </a:graphic>
          </wp:inline>
        </w:drawing>
      </w:r>
    </w:p>
    <w:p w14:paraId="35BF6B4F" w14:textId="1CDFFAF8" w:rsidR="00B52A70" w:rsidRDefault="00B52A70" w:rsidP="00B52A70">
      <w:pPr>
        <w:jc w:val="center"/>
        <w:rPr>
          <w:b/>
          <w:bCs/>
        </w:rPr>
      </w:pPr>
      <w:r>
        <w:rPr>
          <w:b/>
          <w:bCs/>
        </w:rPr>
        <w:t xml:space="preserve">Update to the Final </w:t>
      </w:r>
      <w:r w:rsidRPr="00B52A70">
        <w:rPr>
          <w:b/>
          <w:bCs/>
        </w:rPr>
        <w:t>Report of the 2023 – 2024 Committee on Nominations</w:t>
      </w:r>
    </w:p>
    <w:p w14:paraId="10B105F5" w14:textId="6EC4C17F" w:rsidR="00B52A70" w:rsidRPr="00B52A70" w:rsidRDefault="00B52A70" w:rsidP="00B52A70">
      <w:pPr>
        <w:jc w:val="center"/>
      </w:pPr>
      <w:r>
        <w:rPr>
          <w:b/>
          <w:bCs/>
        </w:rPr>
        <w:t>November 13, 2024</w:t>
      </w:r>
    </w:p>
    <w:p w14:paraId="0B8483A1" w14:textId="77777777" w:rsidR="00B52A70" w:rsidRPr="00B52A70" w:rsidRDefault="00B52A70" w:rsidP="00B52A70">
      <w:pPr>
        <w:spacing w:after="0"/>
      </w:pPr>
      <w:r w:rsidRPr="00B52A70">
        <w:rPr>
          <w:b/>
          <w:bCs/>
        </w:rPr>
        <w:t xml:space="preserve">Committee Charge </w:t>
      </w:r>
    </w:p>
    <w:p w14:paraId="75BA675D" w14:textId="77777777" w:rsidR="00B52A70" w:rsidRPr="00B52A70" w:rsidRDefault="00B52A70" w:rsidP="00B52A70">
      <w:r w:rsidRPr="00B52A70">
        <w:t xml:space="preserve">The 2023-2024 Committee on Nominations (hereby referenced as the Committee) is responsible for selecting at least two candidates for President-Elect to stand for the November 2024 election. </w:t>
      </w:r>
    </w:p>
    <w:p w14:paraId="0B1C5D9D" w14:textId="77777777" w:rsidR="00B52A70" w:rsidRPr="00B52A70" w:rsidRDefault="00B52A70" w:rsidP="00B52A70">
      <w:pPr>
        <w:spacing w:after="0"/>
      </w:pPr>
      <w:r w:rsidRPr="00B52A70">
        <w:rPr>
          <w:b/>
          <w:bCs/>
        </w:rPr>
        <w:t xml:space="preserve">Committee on Nominations Membership </w:t>
      </w:r>
    </w:p>
    <w:p w14:paraId="5A400934" w14:textId="15E95E48" w:rsidR="00B52A70" w:rsidRPr="00B52A70" w:rsidRDefault="00B52A70" w:rsidP="00B52A70">
      <w:r w:rsidRPr="00B52A70">
        <w:t xml:space="preserve">The Committee was comprised of ten active members, Dr. Carlo Segre (Chair), Dr. Joel Primack, Dr. Robert Pennock, Dr. Sonya Smith, Dr. </w:t>
      </w:r>
      <w:proofErr w:type="spellStart"/>
      <w:r w:rsidRPr="00B52A70">
        <w:t>Xuyi</w:t>
      </w:r>
      <w:proofErr w:type="spellEnd"/>
      <w:r w:rsidRPr="00B52A70">
        <w:t xml:space="preserve"> “Kevin” Yue, Dr. Surojit Gupta, Dr. Ngozi Okeyo, Dr. Stephanie Bingham, Dr. John Figueiredo, and Dr. Richard Boudreault (Deputy Chair). Three positions on the committee remain vacant due to resignations and/ or lack of responsiveness. Jamie Vernon, Sigma Xi Executive Director,</w:t>
      </w:r>
      <w:r>
        <w:t xml:space="preserve"> provided administrative support and</w:t>
      </w:r>
      <w:r w:rsidRPr="00B52A70">
        <w:t xml:space="preserve"> attended as a non-voting advisor. </w:t>
      </w:r>
    </w:p>
    <w:p w14:paraId="65AE006E" w14:textId="77777777" w:rsidR="00B52A70" w:rsidRPr="00B52A70" w:rsidRDefault="00B52A70" w:rsidP="00B52A70">
      <w:pPr>
        <w:spacing w:after="0"/>
      </w:pPr>
      <w:r w:rsidRPr="00B52A70">
        <w:rPr>
          <w:b/>
          <w:bCs/>
        </w:rPr>
        <w:t xml:space="preserve">2023-2024 Committee Officers </w:t>
      </w:r>
    </w:p>
    <w:p w14:paraId="5F53756B" w14:textId="77777777" w:rsidR="00B52A70" w:rsidRPr="00B52A70" w:rsidRDefault="00B52A70" w:rsidP="00B52A70">
      <w:r w:rsidRPr="00B52A70">
        <w:t xml:space="preserve">In March 2024, following the resignation of Dr. Thomas Rosseel for personal reasons, Dr. Carlo Segre was elected by the committee to serve as Chair. Dr. Richard Boudreault was elected to serve as Deputy Chair. </w:t>
      </w:r>
    </w:p>
    <w:p w14:paraId="1FCC7492" w14:textId="77777777" w:rsidR="00B52A70" w:rsidRPr="00B52A70" w:rsidRDefault="00B52A70" w:rsidP="00B52A70">
      <w:pPr>
        <w:spacing w:after="0"/>
      </w:pPr>
      <w:r w:rsidRPr="00B52A70">
        <w:rPr>
          <w:b/>
          <w:bCs/>
        </w:rPr>
        <w:t xml:space="preserve">Meetings </w:t>
      </w:r>
    </w:p>
    <w:p w14:paraId="01A0D1B2" w14:textId="77777777" w:rsidR="00B52A70" w:rsidRPr="00B52A70" w:rsidRDefault="00B52A70" w:rsidP="00B52A70">
      <w:r w:rsidRPr="00B52A70">
        <w:t xml:space="preserve">Committee meetings have been held via video conference for generally one hour in duration. A kick-off meeting was held on March 14, </w:t>
      </w:r>
      <w:proofErr w:type="gramStart"/>
      <w:r w:rsidRPr="00B52A70">
        <w:t>2024</w:t>
      </w:r>
      <w:proofErr w:type="gramEnd"/>
      <w:r w:rsidRPr="00B52A70">
        <w:t xml:space="preserve"> with subsequent meetings having been held 04/04, 04/11, 04/18, 04/25, 05/2, 05/16, 5/30, 6/20. A consensus of the Committee members indicated that Thursdays at 3:00 – 4:00 pm (ET) was a favorable time for recurring meetings. Each scheduled meeting resulted in a quorum. Minutes for each meeting were drafted by Sigma Xi staff and approved at subsequent meetings by the Committee. Due to a majority of members attending the meetings, it can be asserted that the conclusions and candidate evaluations validly represent the consensus of the elected members of the 2023-2024 Committee on Nominations. </w:t>
      </w:r>
    </w:p>
    <w:p w14:paraId="1199462D" w14:textId="5A9629FD" w:rsidR="00B52A70" w:rsidRDefault="00B52A70" w:rsidP="00B52A70">
      <w:r w:rsidRPr="00B52A70">
        <w:t>A means for written communications between committee members and committee documents were made available to the committee members via “Basecamp,” a</w:t>
      </w:r>
      <w:r>
        <w:t xml:space="preserve">n </w:t>
      </w:r>
      <w:r w:rsidRPr="00B52A70">
        <w:t>online</w:t>
      </w:r>
      <w:r>
        <w:t xml:space="preserve"> </w:t>
      </w:r>
      <w:r w:rsidRPr="00B52A70">
        <w:t xml:space="preserve">project management tool, or by email. </w:t>
      </w:r>
    </w:p>
    <w:p w14:paraId="4025DBC7" w14:textId="77777777" w:rsidR="00B52A70" w:rsidRPr="00B52A70" w:rsidRDefault="00B52A70" w:rsidP="00B52A70">
      <w:pPr>
        <w:spacing w:after="0"/>
      </w:pPr>
      <w:r w:rsidRPr="00B52A70">
        <w:rPr>
          <w:b/>
          <w:bCs/>
        </w:rPr>
        <w:t xml:space="preserve">Discussion of Procedures from the Executive Committee </w:t>
      </w:r>
    </w:p>
    <w:p w14:paraId="061BF690" w14:textId="4DD5B988" w:rsidR="00B52A70" w:rsidRPr="00B52A70" w:rsidRDefault="00B52A70" w:rsidP="00B52A70">
      <w:r w:rsidRPr="00B52A70">
        <w:t xml:space="preserve">At the opening of the spring selection process, a memo from the Executive Committee from 1998 and re-ratified in 2006-2007 was presented to the Committee providing instructions on how the Committee and Executive Director should proceed with the processes of finding candidates. Throughout 2023 and 2024, nominations were solicited from the general membership via the annual meeting, community boards, Sigma Xi’s newsletters, and mass emails. A call for nominations was also featured in the Sigma Xi Today section of the January/February and March/April 2024 issues of American </w:t>
      </w:r>
      <w:r w:rsidRPr="00B52A70">
        <w:rPr>
          <w:i/>
          <w:iCs/>
        </w:rPr>
        <w:t xml:space="preserve">Scientist. </w:t>
      </w:r>
      <w:r w:rsidRPr="00B52A70">
        <w:t xml:space="preserve">A list of potential nominees from current and past years was reviewed and nominees who requested to be considered for this year’s election were contacted. Each nominee was assigned a liaison from the Committee to assist with their candidacy. </w:t>
      </w:r>
    </w:p>
    <w:p w14:paraId="79CE960D" w14:textId="77777777" w:rsidR="00B52A70" w:rsidRPr="00B52A70" w:rsidRDefault="00B52A70" w:rsidP="00B52A70">
      <w:pPr>
        <w:spacing w:after="0"/>
      </w:pPr>
      <w:r w:rsidRPr="00B52A70">
        <w:rPr>
          <w:b/>
          <w:bCs/>
        </w:rPr>
        <w:t xml:space="preserve">Candidates </w:t>
      </w:r>
    </w:p>
    <w:p w14:paraId="055F6338" w14:textId="77777777" w:rsidR="00B52A70" w:rsidRPr="00B52A70" w:rsidRDefault="00B52A70" w:rsidP="00B52A70">
      <w:r w:rsidRPr="00B52A70">
        <w:t xml:space="preserve">The Committee evaluated the candidate packages and scheduled interviews for two candidates. The interviews were completed on Tuesday, June 18, 2024. </w:t>
      </w:r>
    </w:p>
    <w:p w14:paraId="376DFD70" w14:textId="77777777" w:rsidR="00B52A70" w:rsidRPr="00B52A70" w:rsidRDefault="00B52A70" w:rsidP="00B52A70">
      <w:r w:rsidRPr="00B52A70">
        <w:t xml:space="preserve">During the June 20, </w:t>
      </w:r>
      <w:proofErr w:type="gramStart"/>
      <w:r w:rsidRPr="00B52A70">
        <w:t>2024</w:t>
      </w:r>
      <w:proofErr w:type="gramEnd"/>
      <w:r w:rsidRPr="00B52A70">
        <w:t xml:space="preserve"> meeting, the Chair and Committee members briefly summarized the candidates qualifications and called for a vote to affirm the candidates. Ten out of ten possible votes were received by the Chair on June 20, </w:t>
      </w:r>
      <w:proofErr w:type="gramStart"/>
      <w:r w:rsidRPr="00B52A70">
        <w:t>2024</w:t>
      </w:r>
      <w:proofErr w:type="gramEnd"/>
      <w:r w:rsidRPr="00B52A70">
        <w:t xml:space="preserve"> affirming the candidates. </w:t>
      </w:r>
    </w:p>
    <w:p w14:paraId="11A07DF8" w14:textId="55087322" w:rsidR="00B52A70" w:rsidRPr="00B52A70" w:rsidRDefault="00B52A70" w:rsidP="00B52A70">
      <w:r w:rsidRPr="00B52A70">
        <w:t xml:space="preserve">During the meeting of June 20, 2024, the committee voted unanimously to advance David Allison and Sylvester James Gates as candidates for the November 2024 election. </w:t>
      </w:r>
    </w:p>
    <w:p w14:paraId="35FC2504" w14:textId="2916AD22" w:rsidR="00B52A70" w:rsidRDefault="00B52A70" w:rsidP="00B52A70">
      <w:pPr>
        <w:rPr>
          <w:b/>
          <w:bCs/>
        </w:rPr>
      </w:pPr>
      <w:r>
        <w:rPr>
          <w:b/>
          <w:bCs/>
        </w:rPr>
        <w:t>Update as of October 31, 2024</w:t>
      </w:r>
    </w:p>
    <w:p w14:paraId="11AC6CDE" w14:textId="1C52F21B" w:rsidR="00694039" w:rsidRDefault="00B52A70" w:rsidP="00B52A70">
      <w:r>
        <w:t xml:space="preserve">On September 25, 2024, Dr. Sylvester James Gates contacted Sigma Xi Executive Director Jamie Vernon to inform him that an issue had arisen regarding his candidacy. Dr. Vernon immediately contacted Dr. Gates to discuss the issue. Dr. Gates informed Dr. Vernon that he had been invited to pursue an elected position within the National Academy of </w:t>
      </w:r>
      <w:proofErr w:type="gramStart"/>
      <w:r>
        <w:t>Science</w:t>
      </w:r>
      <w:proofErr w:type="gramEnd"/>
      <w:r>
        <w:t xml:space="preserve"> and this could create conflict with his candidacy for Sigma Xi President. Dr. Vernon informed Dr. Gates that he would consult with Sigma Xi’s Executive Committee about this potential conflict.</w:t>
      </w:r>
      <w:r w:rsidR="00694039">
        <w:t xml:space="preserve"> On October 1, 2024, the Executive Committee convened to discuss the issue of Dr. Gates’ conflict. </w:t>
      </w:r>
      <w:r w:rsidR="00E759FF">
        <w:t>By vote of the Executive Committee, Dr. Vernon was directed to ask Dr. Gates to decide between either the opportunities with Sigma Xi or the National Academy of Sciences. On October 2, 2024, Dr. Gates chose to withdraw his candidacy for President of Sigma Xi.</w:t>
      </w:r>
    </w:p>
    <w:p w14:paraId="171090EF" w14:textId="7B6165B6" w:rsidR="00E759FF" w:rsidRDefault="00E759FF" w:rsidP="00E759FF">
      <w:r>
        <w:t>There being no guidance in Sigma Xi's bylaws for this scenario and no recent historical example to follow, the nominations committee considered what is provided in the bylaws under Section 3B "Election of Officers. According to the bylaws, there is a standing provision for chapters to nominate additional candidates within 21 days of the election. The nominations committee also sought the advice of Sigma Xi’s parliamentary consultant, Susan Eads Role.</w:t>
      </w:r>
    </w:p>
    <w:p w14:paraId="7194D9B1" w14:textId="7534B089" w:rsidR="00E759FF" w:rsidRDefault="00E759FF" w:rsidP="00E759FF">
      <w:r>
        <w:t>The advice of Sigma Xi's parliamentary consultant was as follows:</w:t>
      </w:r>
    </w:p>
    <w:p w14:paraId="76705654" w14:textId="77777777" w:rsidR="00E759FF" w:rsidRDefault="00E759FF" w:rsidP="00E759FF"/>
    <w:p w14:paraId="58E4D785" w14:textId="01655B34" w:rsidR="00E759FF" w:rsidRDefault="00E759FF" w:rsidP="00E759FF">
      <w:r>
        <w:t>"Based on the information you provided, I agree that: (1) as of a certain date, the Committee on Nominations complied with Bylaw III, Sec. 3.B(</w:t>
      </w:r>
      <w:proofErr w:type="spellStart"/>
      <w:r>
        <w:t>i</w:t>
      </w:r>
      <w:proofErr w:type="spellEnd"/>
      <w:r>
        <w:t>); (2) three chapters may make additional nominations pursuant to Bylaw III, Sec. 3.B(ii); and (3) members have the option of a write-in candidate. I was unable to locate in Robert's Rules of Order Newly Revised (12th ed.) any rules or guidance regarding the withdrawal of a nominee. In my experience, a nominating committee would meet again to select another nominee to comply with the "at least two nominees for President-elect" provision of the bylaws. Under the circumstances, it would not be possible to provide a report of that nomination to the chapters 60 days prior to the convening of the Assembly of Delegates, but it would be possible to issue a supplemental report containing the nomination of another candidate in compliance with Bylaw III, Sec. 3.B.(</w:t>
      </w:r>
      <w:proofErr w:type="spellStart"/>
      <w:r>
        <w:t>i</w:t>
      </w:r>
      <w:proofErr w:type="spellEnd"/>
      <w:r>
        <w:t>)(a).</w:t>
      </w:r>
    </w:p>
    <w:p w14:paraId="46E6D715" w14:textId="77777777" w:rsidR="005F3601" w:rsidRDefault="00E759FF" w:rsidP="00E759FF">
      <w:r>
        <w:t xml:space="preserve">Due to the impracticalities of selecting another nominee within the remaining </w:t>
      </w:r>
      <w:r w:rsidR="005F3601">
        <w:t>period</w:t>
      </w:r>
      <w:r>
        <w:t>, Dr. Vernon recommended that the committee issue a supplemental report to the chapters documenting the nominee's withdrawal</w:t>
      </w:r>
      <w:r w:rsidR="005F3601">
        <w:t xml:space="preserve">. Further, </w:t>
      </w:r>
      <w:r>
        <w:t xml:space="preserve">the </w:t>
      </w:r>
      <w:r w:rsidR="005F3601">
        <w:t xml:space="preserve">active </w:t>
      </w:r>
      <w:r>
        <w:t>chapter leaders</w:t>
      </w:r>
      <w:r w:rsidR="005F3601">
        <w:t xml:space="preserve"> were invited</w:t>
      </w:r>
      <w:r>
        <w:t xml:space="preserve"> to submit </w:t>
      </w:r>
      <w:r w:rsidR="005F3601">
        <w:t xml:space="preserve">new </w:t>
      </w:r>
      <w:r>
        <w:t>nominations</w:t>
      </w:r>
      <w:r w:rsidR="005F3601">
        <w:t>, requiring agreement of a minimum of three chapters, as stated in Sigma Xi’s bylaws,</w:t>
      </w:r>
      <w:r>
        <w:t xml:space="preserve"> before October 24.</w:t>
      </w:r>
      <w:r w:rsidR="005F3601">
        <w:t xml:space="preserve"> The Nominations Committee unanimously agreed to accept this recommendation. </w:t>
      </w:r>
    </w:p>
    <w:p w14:paraId="2A3AA583" w14:textId="323027D6" w:rsidR="00E759FF" w:rsidRDefault="005F3601" w:rsidP="00E759FF">
      <w:r>
        <w:t>Subsequently, Dr. Vernon informed the chapters of Dr. Gates’ withdrawal of his candidacy and invited them to submit new nominations by October 24. No nominations were submitted with the necessary support of three chapters; therefore, no additional candidates were added to this year’s election. However</w:t>
      </w:r>
      <w:r w:rsidR="00E759FF">
        <w:t xml:space="preserve">, there is </w:t>
      </w:r>
      <w:r>
        <w:t>a</w:t>
      </w:r>
      <w:r w:rsidR="00E759FF">
        <w:t xml:space="preserve"> write-in option for president</w:t>
      </w:r>
      <w:r>
        <w:t xml:space="preserve"> on the ballot</w:t>
      </w:r>
      <w:r w:rsidR="00E759FF">
        <w:t>.</w:t>
      </w:r>
    </w:p>
    <w:p w14:paraId="6B1BE994" w14:textId="3323D842" w:rsidR="005F3601" w:rsidRPr="005F3601" w:rsidRDefault="005F3601" w:rsidP="00E759FF">
      <w:pPr>
        <w:rPr>
          <w:b/>
          <w:bCs/>
        </w:rPr>
      </w:pPr>
      <w:r w:rsidRPr="005F3601">
        <w:rPr>
          <w:b/>
          <w:bCs/>
        </w:rPr>
        <w:t>The current ballot will feature a single candidate for president, Dr. David Allison, and a write-in option for other candidates.</w:t>
      </w:r>
    </w:p>
    <w:p w14:paraId="550D431F" w14:textId="57839E2D" w:rsidR="00B52A70" w:rsidRPr="00B52A70" w:rsidRDefault="00B52A70" w:rsidP="00B52A70">
      <w:r w:rsidRPr="00B52A70">
        <w:t>This concludes the</w:t>
      </w:r>
      <w:r w:rsidR="000A3A77">
        <w:t xml:space="preserve"> update to the</w:t>
      </w:r>
      <w:r w:rsidRPr="00B52A70">
        <w:t xml:space="preserve"> report of the Committee on Nominations. </w:t>
      </w:r>
    </w:p>
    <w:p w14:paraId="78D4E6A8" w14:textId="77777777" w:rsidR="00B52A70" w:rsidRPr="00B52A70" w:rsidRDefault="00B52A70" w:rsidP="00B52A70">
      <w:r w:rsidRPr="00B52A70">
        <w:t xml:space="preserve">Carlo Segre, PhD </w:t>
      </w:r>
    </w:p>
    <w:p w14:paraId="27E6BD25" w14:textId="1AA1B88A" w:rsidR="00B52A70" w:rsidRDefault="00B52A70" w:rsidP="00B52A70">
      <w:r w:rsidRPr="00B52A70">
        <w:t>Chair, Committee on Nominations</w:t>
      </w:r>
    </w:p>
    <w:sectPr w:rsidR="00B52A70" w:rsidSect="00DB327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70"/>
    <w:rsid w:val="000A3A77"/>
    <w:rsid w:val="002F23C0"/>
    <w:rsid w:val="004C5E24"/>
    <w:rsid w:val="005D3008"/>
    <w:rsid w:val="005F3601"/>
    <w:rsid w:val="00694039"/>
    <w:rsid w:val="00772AB7"/>
    <w:rsid w:val="00B52A70"/>
    <w:rsid w:val="00B86646"/>
    <w:rsid w:val="00DB3277"/>
    <w:rsid w:val="00DC0D79"/>
    <w:rsid w:val="00E7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E7F3"/>
  <w15:chartTrackingRefBased/>
  <w15:docId w15:val="{7B144528-C539-4C66-BC5B-2ACA9E07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A70"/>
    <w:rPr>
      <w:rFonts w:eastAsiaTheme="majorEastAsia" w:cstheme="majorBidi"/>
      <w:color w:val="272727" w:themeColor="text1" w:themeTint="D8"/>
    </w:rPr>
  </w:style>
  <w:style w:type="paragraph" w:styleId="Title">
    <w:name w:val="Title"/>
    <w:basedOn w:val="Normal"/>
    <w:next w:val="Normal"/>
    <w:link w:val="TitleChar"/>
    <w:uiPriority w:val="10"/>
    <w:qFormat/>
    <w:rsid w:val="00B52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A70"/>
    <w:pPr>
      <w:spacing w:before="160"/>
      <w:jc w:val="center"/>
    </w:pPr>
    <w:rPr>
      <w:i/>
      <w:iCs/>
      <w:color w:val="404040" w:themeColor="text1" w:themeTint="BF"/>
    </w:rPr>
  </w:style>
  <w:style w:type="character" w:customStyle="1" w:styleId="QuoteChar">
    <w:name w:val="Quote Char"/>
    <w:basedOn w:val="DefaultParagraphFont"/>
    <w:link w:val="Quote"/>
    <w:uiPriority w:val="29"/>
    <w:rsid w:val="00B52A70"/>
    <w:rPr>
      <w:i/>
      <w:iCs/>
      <w:color w:val="404040" w:themeColor="text1" w:themeTint="BF"/>
    </w:rPr>
  </w:style>
  <w:style w:type="paragraph" w:styleId="ListParagraph">
    <w:name w:val="List Paragraph"/>
    <w:basedOn w:val="Normal"/>
    <w:uiPriority w:val="34"/>
    <w:qFormat/>
    <w:rsid w:val="00B52A70"/>
    <w:pPr>
      <w:ind w:left="720"/>
      <w:contextualSpacing/>
    </w:pPr>
  </w:style>
  <w:style w:type="character" w:styleId="IntenseEmphasis">
    <w:name w:val="Intense Emphasis"/>
    <w:basedOn w:val="DefaultParagraphFont"/>
    <w:uiPriority w:val="21"/>
    <w:qFormat/>
    <w:rsid w:val="00B52A70"/>
    <w:rPr>
      <w:i/>
      <w:iCs/>
      <w:color w:val="0F4761" w:themeColor="accent1" w:themeShade="BF"/>
    </w:rPr>
  </w:style>
  <w:style w:type="paragraph" w:styleId="IntenseQuote">
    <w:name w:val="Intense Quote"/>
    <w:basedOn w:val="Normal"/>
    <w:next w:val="Normal"/>
    <w:link w:val="IntenseQuoteChar"/>
    <w:uiPriority w:val="30"/>
    <w:qFormat/>
    <w:rsid w:val="00B52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A70"/>
    <w:rPr>
      <w:i/>
      <w:iCs/>
      <w:color w:val="0F4761" w:themeColor="accent1" w:themeShade="BF"/>
    </w:rPr>
  </w:style>
  <w:style w:type="character" w:styleId="IntenseReference">
    <w:name w:val="Intense Reference"/>
    <w:basedOn w:val="DefaultParagraphFont"/>
    <w:uiPriority w:val="32"/>
    <w:qFormat/>
    <w:rsid w:val="00B52A70"/>
    <w:rPr>
      <w:b/>
      <w:bCs/>
      <w:smallCaps/>
      <w:color w:val="0F4761" w:themeColor="accent1" w:themeShade="BF"/>
      <w:spacing w:val="5"/>
    </w:rPr>
  </w:style>
  <w:style w:type="character" w:styleId="Hyperlink">
    <w:name w:val="Hyperlink"/>
    <w:basedOn w:val="DefaultParagraphFont"/>
    <w:uiPriority w:val="99"/>
    <w:unhideWhenUsed/>
    <w:rsid w:val="002F23C0"/>
    <w:rPr>
      <w:color w:val="467886" w:themeColor="hyperlink"/>
      <w:u w:val="single"/>
    </w:rPr>
  </w:style>
  <w:style w:type="character" w:styleId="UnresolvedMention">
    <w:name w:val="Unresolved Mention"/>
    <w:basedOn w:val="DefaultParagraphFont"/>
    <w:uiPriority w:val="99"/>
    <w:semiHidden/>
    <w:unhideWhenUsed/>
    <w:rsid w:val="002F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0640">
      <w:bodyDiv w:val="1"/>
      <w:marLeft w:val="0"/>
      <w:marRight w:val="0"/>
      <w:marTop w:val="0"/>
      <w:marBottom w:val="0"/>
      <w:divBdr>
        <w:top w:val="none" w:sz="0" w:space="0" w:color="auto"/>
        <w:left w:val="none" w:sz="0" w:space="0" w:color="auto"/>
        <w:bottom w:val="none" w:sz="0" w:space="0" w:color="auto"/>
        <w:right w:val="none" w:sz="0" w:space="0" w:color="auto"/>
      </w:divBdr>
    </w:div>
    <w:div w:id="10124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Vernon</dc:creator>
  <cp:keywords/>
  <dc:description/>
  <cp:lastModifiedBy>Shanda Hardy</cp:lastModifiedBy>
  <cp:revision>3</cp:revision>
  <dcterms:created xsi:type="dcterms:W3CDTF">2024-11-09T20:49:00Z</dcterms:created>
  <dcterms:modified xsi:type="dcterms:W3CDTF">2025-02-06T16:00:00Z</dcterms:modified>
</cp:coreProperties>
</file>